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E3C7" w14:textId="77777777" w:rsidR="0067749B" w:rsidRPr="0067749B" w:rsidRDefault="0067749B" w:rsidP="0067749B">
      <w:pPr>
        <w:jc w:val="center"/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St Philip’s Catholic Primary School</w:t>
      </w:r>
    </w:p>
    <w:p w14:paraId="42A66707" w14:textId="299A8988" w:rsidR="0067749B" w:rsidRPr="0067749B" w:rsidRDefault="0067749B" w:rsidP="0067749B">
      <w:pPr>
        <w:jc w:val="center"/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Accessibility Plan 2024–2027</w:t>
      </w:r>
    </w:p>
    <w:p w14:paraId="04CB60AC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Introduction</w:t>
      </w:r>
    </w:p>
    <w:p w14:paraId="094853E5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St Philip’s Catholic Primary School is committed to providing an inclusive environment where all pupils, including those with disabilities and additional needs, can achieve their full potential.</w:t>
      </w:r>
      <w:r w:rsidRPr="0067749B">
        <w:rPr>
          <w:rFonts w:ascii="Century Gothic" w:hAnsi="Century Gothic"/>
        </w:rPr>
        <w:br/>
        <w:t>This Accessibility Plan sets out how the school will improve access to the curriculum, the physical environment, and the delivery of information for pupils with disabilities between 2024 and 2027.</w:t>
      </w:r>
    </w:p>
    <w:p w14:paraId="36C72E84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is written in accordance with the Equality Act 2010 and links to the school’s SEND Policy, Equality Policy, and Behaviour Policy.</w:t>
      </w:r>
    </w:p>
    <w:p w14:paraId="2D7BCCFB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Aims</w:t>
      </w:r>
    </w:p>
    <w:p w14:paraId="017395A6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The Accessibility Plan aims to:</w:t>
      </w:r>
    </w:p>
    <w:p w14:paraId="4A40BA53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Increase the extent to which pupils with disabilities can participate in the curriculum.</w:t>
      </w:r>
    </w:p>
    <w:p w14:paraId="3038E4C3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Improve the physical environment of the school to enable pupils with disabilities to take better advantage of education, facilities, and services.</w:t>
      </w:r>
    </w:p>
    <w:p w14:paraId="11ACCD48" w14:textId="77777777" w:rsidR="0067749B" w:rsidRPr="0067749B" w:rsidRDefault="0067749B" w:rsidP="0067749B">
      <w:pPr>
        <w:numPr>
          <w:ilvl w:val="0"/>
          <w:numId w:val="6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Improve the availability of accessible information to pupils with disabilities and their parents and carers.</w:t>
      </w:r>
    </w:p>
    <w:p w14:paraId="5777E88E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Consultation</w:t>
      </w:r>
    </w:p>
    <w:p w14:paraId="2E217843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has been developed with input from pupils, parents, staff, and external specialists.</w:t>
      </w:r>
      <w:r w:rsidRPr="0067749B">
        <w:rPr>
          <w:rFonts w:ascii="Century Gothic" w:hAnsi="Century Gothic"/>
        </w:rPr>
        <w:br/>
        <w:t>Feedback has been gathered through parent surveys, pupil voice activities, staff consultations, and advice from the Sandwell SEND Advisory Service.</w:t>
      </w:r>
    </w:p>
    <w:p w14:paraId="4CAEB2C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Plan Overview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2095"/>
        <w:gridCol w:w="2049"/>
        <w:gridCol w:w="1652"/>
        <w:gridCol w:w="1644"/>
      </w:tblGrid>
      <w:tr w:rsidR="0067749B" w:rsidRPr="0067749B" w14:paraId="53C3A5D1" w14:textId="77777777" w:rsidTr="006774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0E7AE0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Objective</w:t>
            </w:r>
          </w:p>
        </w:tc>
        <w:tc>
          <w:tcPr>
            <w:tcW w:w="0" w:type="auto"/>
            <w:vAlign w:val="center"/>
            <w:hideMark/>
          </w:tcPr>
          <w:p w14:paraId="778CCEBF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Action</w:t>
            </w:r>
          </w:p>
        </w:tc>
        <w:tc>
          <w:tcPr>
            <w:tcW w:w="0" w:type="auto"/>
            <w:vAlign w:val="center"/>
            <w:hideMark/>
          </w:tcPr>
          <w:p w14:paraId="6FE45A63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Timescale</w:t>
            </w:r>
          </w:p>
        </w:tc>
        <w:tc>
          <w:tcPr>
            <w:tcW w:w="0" w:type="auto"/>
            <w:vAlign w:val="center"/>
            <w:hideMark/>
          </w:tcPr>
          <w:p w14:paraId="266C8279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Responsibility</w:t>
            </w:r>
          </w:p>
        </w:tc>
        <w:tc>
          <w:tcPr>
            <w:tcW w:w="0" w:type="auto"/>
            <w:vAlign w:val="center"/>
            <w:hideMark/>
          </w:tcPr>
          <w:p w14:paraId="2BD63533" w14:textId="77777777" w:rsidR="0067749B" w:rsidRPr="0067749B" w:rsidRDefault="0067749B" w:rsidP="0067749B">
            <w:pPr>
              <w:rPr>
                <w:rFonts w:ascii="Century Gothic" w:hAnsi="Century Gothic"/>
                <w:b/>
                <w:bCs/>
              </w:rPr>
            </w:pPr>
            <w:r w:rsidRPr="0067749B">
              <w:rPr>
                <w:rFonts w:ascii="Century Gothic" w:hAnsi="Century Gothic"/>
                <w:b/>
                <w:bCs/>
              </w:rPr>
              <w:t>Monitoring and Evaluation</w:t>
            </w:r>
          </w:p>
        </w:tc>
      </w:tr>
      <w:tr w:rsidR="0067749B" w:rsidRPr="0067749B" w14:paraId="469F23C1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D16E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Increase access to the curriculum</w:t>
            </w:r>
          </w:p>
        </w:tc>
        <w:tc>
          <w:tcPr>
            <w:tcW w:w="0" w:type="auto"/>
            <w:vAlign w:val="center"/>
            <w:hideMark/>
          </w:tcPr>
          <w:p w14:paraId="582526F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Ensure all pupils with SEND have individual provision maps </w:t>
            </w:r>
            <w:r w:rsidRPr="0067749B">
              <w:rPr>
                <w:rFonts w:ascii="Century Gothic" w:hAnsi="Century Gothic"/>
              </w:rPr>
              <w:lastRenderedPageBreak/>
              <w:t xml:space="preserve">updated termly. </w:t>
            </w:r>
            <w:r w:rsidRPr="0067749B">
              <w:rPr>
                <w:rFonts w:ascii="Century Gothic" w:hAnsi="Century Gothic"/>
              </w:rPr>
              <w:br/>
              <w:t xml:space="preserve">- Provide staff CPD on differentiating tasks and resources for pupils with cognitive and sensory needs. </w:t>
            </w:r>
            <w:r w:rsidRPr="0067749B">
              <w:rPr>
                <w:rFonts w:ascii="Century Gothic" w:hAnsi="Century Gothic"/>
              </w:rPr>
              <w:br/>
              <w:t>- Purchase or update assistive technology where needed (e.g., text-to-speech software).</w:t>
            </w:r>
          </w:p>
        </w:tc>
        <w:tc>
          <w:tcPr>
            <w:tcW w:w="0" w:type="auto"/>
            <w:vAlign w:val="center"/>
            <w:hideMark/>
          </w:tcPr>
          <w:p w14:paraId="2454934B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 xml:space="preserve">Ongoing across 2024–2027 </w:t>
            </w:r>
            <w:r w:rsidRPr="0067749B">
              <w:rPr>
                <w:rFonts w:ascii="Century Gothic" w:hAnsi="Century Gothic"/>
              </w:rPr>
              <w:br/>
              <w:t>Staff CPD by July 2025</w:t>
            </w:r>
          </w:p>
        </w:tc>
        <w:tc>
          <w:tcPr>
            <w:tcW w:w="0" w:type="auto"/>
            <w:vAlign w:val="center"/>
            <w:hideMark/>
          </w:tcPr>
          <w:p w14:paraId="5BA37B9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SENCo / SLT</w:t>
            </w:r>
          </w:p>
        </w:tc>
        <w:tc>
          <w:tcPr>
            <w:tcW w:w="0" w:type="auto"/>
            <w:vAlign w:val="center"/>
            <w:hideMark/>
          </w:tcPr>
          <w:p w14:paraId="29CA07EF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Termly review of provision maps and </w:t>
            </w:r>
            <w:r w:rsidRPr="0067749B">
              <w:rPr>
                <w:rFonts w:ascii="Century Gothic" w:hAnsi="Century Gothic"/>
              </w:rPr>
              <w:lastRenderedPageBreak/>
              <w:t>lesson observations by SLT and SEND Governor. Progress measured through pupil outcomes and staff feedback.</w:t>
            </w:r>
          </w:p>
        </w:tc>
      </w:tr>
      <w:tr w:rsidR="0067749B" w:rsidRPr="0067749B" w14:paraId="5DEC00EE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B8B5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>Improve physical environment</w:t>
            </w:r>
          </w:p>
        </w:tc>
        <w:tc>
          <w:tcPr>
            <w:tcW w:w="0" w:type="auto"/>
            <w:vAlign w:val="center"/>
            <w:hideMark/>
          </w:tcPr>
          <w:p w14:paraId="3B8D557C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Install handrails at entrance steps and improve pathway signage for visually impaired pupils. </w:t>
            </w:r>
            <w:r w:rsidRPr="0067749B">
              <w:rPr>
                <w:rFonts w:ascii="Century Gothic" w:hAnsi="Century Gothic"/>
              </w:rPr>
              <w:br/>
              <w:t xml:space="preserve">- Conduct annual site audits to identify further accessibility improvements. </w:t>
            </w:r>
            <w:r w:rsidRPr="0067749B">
              <w:rPr>
                <w:rFonts w:ascii="Century Gothic" w:hAnsi="Century Gothic"/>
              </w:rPr>
              <w:br/>
              <w:t>- Ensure all new building projects consider full accessibility compliance.</w:t>
            </w:r>
          </w:p>
        </w:tc>
        <w:tc>
          <w:tcPr>
            <w:tcW w:w="0" w:type="auto"/>
            <w:vAlign w:val="center"/>
            <w:hideMark/>
          </w:tcPr>
          <w:p w14:paraId="38153776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Handrails and signage by December 2025 </w:t>
            </w:r>
            <w:r w:rsidRPr="0067749B">
              <w:rPr>
                <w:rFonts w:ascii="Century Gothic" w:hAnsi="Century Gothic"/>
              </w:rPr>
              <w:br/>
              <w:t>Annual audits each Summer Term</w:t>
            </w:r>
          </w:p>
        </w:tc>
        <w:tc>
          <w:tcPr>
            <w:tcW w:w="0" w:type="auto"/>
            <w:vAlign w:val="center"/>
            <w:hideMark/>
          </w:tcPr>
          <w:p w14:paraId="20FD734D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Site Manager / Business Manager</w:t>
            </w:r>
          </w:p>
        </w:tc>
        <w:tc>
          <w:tcPr>
            <w:tcW w:w="0" w:type="auto"/>
            <w:vAlign w:val="center"/>
            <w:hideMark/>
          </w:tcPr>
          <w:p w14:paraId="363D04C0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Audit outcomes reported annually to SLT and Governors. Feedback from pupils and parents gathered annually.</w:t>
            </w:r>
          </w:p>
        </w:tc>
      </w:tr>
      <w:tr w:rsidR="0067749B" w:rsidRPr="0067749B" w14:paraId="720FBB87" w14:textId="77777777" w:rsidTr="006774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C99BB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lastRenderedPageBreak/>
              <w:t>Improve delivery of information</w:t>
            </w:r>
          </w:p>
        </w:tc>
        <w:tc>
          <w:tcPr>
            <w:tcW w:w="0" w:type="auto"/>
            <w:vAlign w:val="center"/>
            <w:hideMark/>
          </w:tcPr>
          <w:p w14:paraId="2CD26AA9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- Provide school communications in accessible formats (large print, simple text, translated versions, visual guides). </w:t>
            </w:r>
            <w:r w:rsidRPr="0067749B">
              <w:rPr>
                <w:rFonts w:ascii="Century Gothic" w:hAnsi="Century Gothic"/>
              </w:rPr>
              <w:br/>
              <w:t xml:space="preserve">- Update website to meet accessibility standards (WCAG 2.1 compliance). </w:t>
            </w:r>
            <w:r w:rsidRPr="0067749B">
              <w:rPr>
                <w:rFonts w:ascii="Century Gothic" w:hAnsi="Century Gothic"/>
              </w:rPr>
              <w:br/>
              <w:t>- Ensure all letters, newsletters, and homework tasks are available in alternative formats for pupils and parents where needed.</w:t>
            </w:r>
          </w:p>
        </w:tc>
        <w:tc>
          <w:tcPr>
            <w:tcW w:w="0" w:type="auto"/>
            <w:vAlign w:val="center"/>
            <w:hideMark/>
          </w:tcPr>
          <w:p w14:paraId="1F529310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 xml:space="preserve">Website audit by December 2025 </w:t>
            </w:r>
            <w:r w:rsidRPr="0067749B">
              <w:rPr>
                <w:rFonts w:ascii="Century Gothic" w:hAnsi="Century Gothic"/>
              </w:rPr>
              <w:br/>
              <w:t>Ongoing provision of accessible communications</w:t>
            </w:r>
          </w:p>
        </w:tc>
        <w:tc>
          <w:tcPr>
            <w:tcW w:w="0" w:type="auto"/>
            <w:vAlign w:val="center"/>
            <w:hideMark/>
          </w:tcPr>
          <w:p w14:paraId="3DE09318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IT Lead / Office Manager</w:t>
            </w:r>
          </w:p>
        </w:tc>
        <w:tc>
          <w:tcPr>
            <w:tcW w:w="0" w:type="auto"/>
            <w:vAlign w:val="center"/>
            <w:hideMark/>
          </w:tcPr>
          <w:p w14:paraId="6B77E817" w14:textId="77777777" w:rsidR="0067749B" w:rsidRPr="0067749B" w:rsidRDefault="0067749B" w:rsidP="0067749B">
            <w:pPr>
              <w:rPr>
                <w:rFonts w:ascii="Century Gothic" w:hAnsi="Century Gothic"/>
              </w:rPr>
            </w:pPr>
            <w:r w:rsidRPr="0067749B">
              <w:rPr>
                <w:rFonts w:ascii="Century Gothic" w:hAnsi="Century Gothic"/>
              </w:rPr>
              <w:t>Termly checks led by SENCo and IT Lead. Parent feedback sought annually via survey.</w:t>
            </w:r>
          </w:p>
        </w:tc>
      </w:tr>
    </w:tbl>
    <w:p w14:paraId="162DFAC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Staff Training</w:t>
      </w:r>
    </w:p>
    <w:p w14:paraId="7CFB8AE5" w14:textId="77777777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Whole-school training on autism awareness and dyslexia-friendly classrooms (by March 2026).</w:t>
      </w:r>
    </w:p>
    <w:p w14:paraId="590C8021" w14:textId="77777777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Targeted Makaton training for Early Years staff (completed by July 2025).</w:t>
      </w:r>
    </w:p>
    <w:p w14:paraId="3DECE975" w14:textId="1222BE10" w:rsidR="0067749B" w:rsidRPr="0067749B" w:rsidRDefault="0067749B" w:rsidP="0067749B">
      <w:pPr>
        <w:numPr>
          <w:ilvl w:val="0"/>
          <w:numId w:val="7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Annual refresher training for all staff on making reasonable adjustments for pupils with disabilities.</w:t>
      </w:r>
    </w:p>
    <w:p w14:paraId="44C510EF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Monitoring and Review</w:t>
      </w:r>
    </w:p>
    <w:p w14:paraId="57277C16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The Accessibility Plan will be reviewed annually by the SEND and Inclusion Committee of the Governing Body.</w:t>
      </w:r>
      <w:r w:rsidRPr="0067749B">
        <w:rPr>
          <w:rFonts w:ascii="Century Gothic" w:hAnsi="Century Gothic"/>
        </w:rPr>
        <w:br/>
        <w:t xml:space="preserve">Monitoring will include scrutiny of provision maps, lesson observations, staff </w:t>
      </w:r>
      <w:r w:rsidRPr="0067749B">
        <w:rPr>
          <w:rFonts w:ascii="Century Gothic" w:hAnsi="Century Gothic"/>
        </w:rPr>
        <w:lastRenderedPageBreak/>
        <w:t>and pupil voice activities, and feedback from parents and external advisors.</w:t>
      </w:r>
      <w:r w:rsidRPr="0067749B">
        <w:rPr>
          <w:rFonts w:ascii="Century Gothic" w:hAnsi="Century Gothic"/>
        </w:rPr>
        <w:br/>
        <w:t>Progress towards objectives will be reported in the SEND Information Report and school newsletters where appropriate.</w:t>
      </w:r>
    </w:p>
    <w:p w14:paraId="20D03AFA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Impact measures will include:</w:t>
      </w:r>
    </w:p>
    <w:p w14:paraId="6F733A45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Pupil progress data for pupils with SEND.</w:t>
      </w:r>
    </w:p>
    <w:p w14:paraId="328F64C6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Parent and pupil satisfaction surveys.</w:t>
      </w:r>
    </w:p>
    <w:p w14:paraId="4219D593" w14:textId="77777777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Feedback from external professionals.</w:t>
      </w:r>
    </w:p>
    <w:p w14:paraId="057ACFAD" w14:textId="28B10D93" w:rsidR="0067749B" w:rsidRPr="0067749B" w:rsidRDefault="0067749B" w:rsidP="0067749B">
      <w:pPr>
        <w:numPr>
          <w:ilvl w:val="0"/>
          <w:numId w:val="8"/>
        </w:numPr>
        <w:rPr>
          <w:rFonts w:ascii="Century Gothic" w:hAnsi="Century Gothic"/>
        </w:rPr>
      </w:pPr>
      <w:r w:rsidRPr="0067749B">
        <w:rPr>
          <w:rFonts w:ascii="Century Gothic" w:hAnsi="Century Gothic"/>
        </w:rPr>
        <w:t>Reduction in accessibility-related complaints.</w:t>
      </w:r>
    </w:p>
    <w:p w14:paraId="537DD92B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Publication</w:t>
      </w:r>
    </w:p>
    <w:p w14:paraId="2C050384" w14:textId="53C0D79F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</w:rPr>
        <w:t>This plan is available on the school website and can be provided in alternative formats, including large print or translated versions, upon request.</w:t>
      </w:r>
    </w:p>
    <w:p w14:paraId="7FEC77E4" w14:textId="77777777" w:rsidR="0067749B" w:rsidRPr="0067749B" w:rsidRDefault="0067749B" w:rsidP="0067749B">
      <w:pPr>
        <w:rPr>
          <w:rFonts w:ascii="Century Gothic" w:hAnsi="Century Gothic"/>
        </w:rPr>
      </w:pPr>
    </w:p>
    <w:p w14:paraId="5764A409" w14:textId="77777777" w:rsidR="0067749B" w:rsidRPr="0067749B" w:rsidRDefault="0067749B" w:rsidP="0067749B">
      <w:pPr>
        <w:rPr>
          <w:rFonts w:ascii="Century Gothic" w:hAnsi="Century Gothic"/>
        </w:rPr>
      </w:pPr>
      <w:r w:rsidRPr="0067749B">
        <w:rPr>
          <w:rFonts w:ascii="Century Gothic" w:hAnsi="Century Gothic"/>
          <w:b/>
          <w:bCs/>
        </w:rPr>
        <w:t>Review Date</w:t>
      </w:r>
      <w:r w:rsidRPr="0067749B">
        <w:rPr>
          <w:rFonts w:ascii="Century Gothic" w:hAnsi="Century Gothic"/>
        </w:rPr>
        <w:t>: September 2025 (Annual Review)</w:t>
      </w:r>
      <w:r w:rsidRPr="0067749B">
        <w:rPr>
          <w:rFonts w:ascii="Century Gothic" w:hAnsi="Century Gothic"/>
        </w:rPr>
        <w:br/>
      </w:r>
      <w:r w:rsidRPr="0067749B">
        <w:rPr>
          <w:rFonts w:ascii="Century Gothic" w:hAnsi="Century Gothic"/>
          <w:b/>
          <w:bCs/>
        </w:rPr>
        <w:t>Next Full Review</w:t>
      </w:r>
      <w:r w:rsidRPr="0067749B">
        <w:rPr>
          <w:rFonts w:ascii="Century Gothic" w:hAnsi="Century Gothic"/>
        </w:rPr>
        <w:t>: September 2027</w:t>
      </w:r>
    </w:p>
    <w:p w14:paraId="3FAEB434" w14:textId="77777777" w:rsidR="0068446B" w:rsidRPr="0067749B" w:rsidRDefault="0068446B" w:rsidP="00477435">
      <w:pPr>
        <w:rPr>
          <w:rFonts w:ascii="Century Gothic" w:hAnsi="Century Gothic"/>
        </w:rPr>
      </w:pPr>
    </w:p>
    <w:sectPr w:rsidR="0068446B" w:rsidRPr="0067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EE2"/>
    <w:multiLevelType w:val="multilevel"/>
    <w:tmpl w:val="C532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25EBE"/>
    <w:multiLevelType w:val="multilevel"/>
    <w:tmpl w:val="B810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145A8"/>
    <w:multiLevelType w:val="multilevel"/>
    <w:tmpl w:val="285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42C11"/>
    <w:multiLevelType w:val="multilevel"/>
    <w:tmpl w:val="61A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90AA8"/>
    <w:multiLevelType w:val="multilevel"/>
    <w:tmpl w:val="DF10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26169"/>
    <w:multiLevelType w:val="multilevel"/>
    <w:tmpl w:val="705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32EC6"/>
    <w:multiLevelType w:val="multilevel"/>
    <w:tmpl w:val="3A6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F54018"/>
    <w:multiLevelType w:val="multilevel"/>
    <w:tmpl w:val="4296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124051">
    <w:abstractNumId w:val="3"/>
  </w:num>
  <w:num w:numId="2" w16cid:durableId="451631850">
    <w:abstractNumId w:val="7"/>
  </w:num>
  <w:num w:numId="3" w16cid:durableId="1625189725">
    <w:abstractNumId w:val="2"/>
  </w:num>
  <w:num w:numId="4" w16cid:durableId="1444305514">
    <w:abstractNumId w:val="0"/>
  </w:num>
  <w:num w:numId="5" w16cid:durableId="1674452659">
    <w:abstractNumId w:val="6"/>
  </w:num>
  <w:num w:numId="6" w16cid:durableId="1452359039">
    <w:abstractNumId w:val="4"/>
  </w:num>
  <w:num w:numId="7" w16cid:durableId="1826897728">
    <w:abstractNumId w:val="5"/>
  </w:num>
  <w:num w:numId="8" w16cid:durableId="18731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1"/>
    <w:rsid w:val="00477435"/>
    <w:rsid w:val="0067749B"/>
    <w:rsid w:val="0068446B"/>
    <w:rsid w:val="00971B55"/>
    <w:rsid w:val="009F4A6E"/>
    <w:rsid w:val="00C47731"/>
    <w:rsid w:val="00E17E20"/>
    <w:rsid w:val="00E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A543"/>
  <w15:chartTrackingRefBased/>
  <w15:docId w15:val="{D96864E4-E6F1-434E-9123-D45AA2E6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6677BC572784FAF4C6D5DEDBC120A" ma:contentTypeVersion="11" ma:contentTypeDescription="Create a new document." ma:contentTypeScope="" ma:versionID="bc13f41abe27c184eb407a7e27472d0e">
  <xsd:schema xmlns:xsd="http://www.w3.org/2001/XMLSchema" xmlns:xs="http://www.w3.org/2001/XMLSchema" xmlns:p="http://schemas.microsoft.com/office/2006/metadata/properties" xmlns:ns2="a1073c78-625e-46fb-8030-45fb7302952a" xmlns:ns3="0caa51d0-52a7-4d90-b3e9-2e752663960a" targetNamespace="http://schemas.microsoft.com/office/2006/metadata/properties" ma:root="true" ma:fieldsID="b5599bfae4aa89c60e382bc109d2018b" ns2:_="" ns3:_="">
    <xsd:import namespace="a1073c78-625e-46fb-8030-45fb7302952a"/>
    <xsd:import namespace="0caa51d0-52a7-4d90-b3e9-2e7526639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73c78-625e-46fb-8030-45fb73029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51d0-52a7-4d90-b3e9-2e75266396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844c33-b7a3-460c-bcb1-08a2fa429be8}" ma:internalName="TaxCatchAll" ma:showField="CatchAllData" ma:web="0caa51d0-52a7-4d90-b3e9-2e7526639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73c78-625e-46fb-8030-45fb7302952a">
      <Terms xmlns="http://schemas.microsoft.com/office/infopath/2007/PartnerControls"/>
    </lcf76f155ced4ddcb4097134ff3c332f>
    <TaxCatchAll xmlns="0caa51d0-52a7-4d90-b3e9-2e752663960a" xsi:nil="true"/>
  </documentManagement>
</p:properties>
</file>

<file path=customXml/itemProps1.xml><?xml version="1.0" encoding="utf-8"?>
<ds:datastoreItem xmlns:ds="http://schemas.openxmlformats.org/officeDocument/2006/customXml" ds:itemID="{7D0056DA-5F9A-471F-916C-56824FC8C0D2}"/>
</file>

<file path=customXml/itemProps2.xml><?xml version="1.0" encoding="utf-8"?>
<ds:datastoreItem xmlns:ds="http://schemas.openxmlformats.org/officeDocument/2006/customXml" ds:itemID="{137430C7-048E-4810-8B43-F14616375840}"/>
</file>

<file path=customXml/itemProps3.xml><?xml version="1.0" encoding="utf-8"?>
<ds:datastoreItem xmlns:ds="http://schemas.openxmlformats.org/officeDocument/2006/customXml" ds:itemID="{9347B931-3282-4785-85E7-8B1326D20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McEvilly</dc:creator>
  <cp:keywords/>
  <dc:description/>
  <cp:lastModifiedBy>Daniel McEvilly</cp:lastModifiedBy>
  <cp:revision>3</cp:revision>
  <dcterms:created xsi:type="dcterms:W3CDTF">2025-04-28T09:36:00Z</dcterms:created>
  <dcterms:modified xsi:type="dcterms:W3CDTF">2025-04-28T09:42:00Z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0x010100D376677BC572784FAF4C6D5DEDBC120A</vt:lpwstr>
  </property>
</Properties>
</file>